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281" w:rsidRPr="002F3281" w:rsidRDefault="002F3281" w:rsidP="002F3281">
      <w:r>
        <w:t xml:space="preserve">Ce document est </w:t>
      </w:r>
      <w:r w:rsidRPr="00D8142B">
        <w:rPr>
          <w:b/>
        </w:rPr>
        <w:t>destiné aux pilotes de contrats de prestations</w:t>
      </w:r>
      <w:r>
        <w:t>. Il peut être transmis au prestataire en début de marché pour l’aider dans la rédaction de son PAQ</w:t>
      </w:r>
      <w:r w:rsidR="007E3EF2">
        <w:t>P</w:t>
      </w:r>
      <w:r>
        <w:t>.</w:t>
      </w:r>
    </w:p>
    <w:p w:rsidR="002F3281" w:rsidRDefault="002F3281" w:rsidP="002F3281"/>
    <w:p w:rsidR="002F3281" w:rsidRDefault="002F3281" w:rsidP="002F3281">
      <w:r w:rsidRPr="008138C7">
        <w:t>L’objectif du PAQ</w:t>
      </w:r>
      <w:r>
        <w:t>P (Plan Assurance Qualité Particulier)</w:t>
      </w:r>
      <w:r w:rsidRPr="008138C7">
        <w:t xml:space="preserve"> est </w:t>
      </w:r>
      <w:r w:rsidRPr="007B3B4F">
        <w:t>d’</w:t>
      </w:r>
      <w:r w:rsidRPr="007B3B4F">
        <w:rPr>
          <w:b/>
        </w:rPr>
        <w:t xml:space="preserve">expliciter la manière dont les prestations associées </w:t>
      </w:r>
      <w:r>
        <w:rPr>
          <w:b/>
        </w:rPr>
        <w:t xml:space="preserve">au marché </w:t>
      </w:r>
      <w:r w:rsidRPr="007B3B4F">
        <w:rPr>
          <w:b/>
        </w:rPr>
        <w:t>concerné seront réalisées</w:t>
      </w:r>
      <w:r w:rsidRPr="008138C7">
        <w:t xml:space="preserve"> </w:t>
      </w:r>
      <w:r>
        <w:t xml:space="preserve">(comment et par quels moyens) </w:t>
      </w:r>
      <w:r w:rsidRPr="008138C7">
        <w:t xml:space="preserve">en spécifiant les procédures et les ressources associées pour satisfaire aux exigences du </w:t>
      </w:r>
      <w:r>
        <w:t>cahier des charges</w:t>
      </w:r>
      <w:r w:rsidRPr="008138C7">
        <w:t xml:space="preserve"> et pour </w:t>
      </w:r>
      <w:r w:rsidR="007E3EF2">
        <w:t>maîtriser</w:t>
      </w:r>
      <w:r w:rsidRPr="008138C7">
        <w:t xml:space="preserve"> les risques spécifiques </w:t>
      </w:r>
      <w:r>
        <w:t>du marché</w:t>
      </w:r>
      <w:r w:rsidRPr="008138C7">
        <w:t>.</w:t>
      </w:r>
      <w:r>
        <w:t xml:space="preserve"> </w:t>
      </w:r>
      <w:r w:rsidR="007E3EF2">
        <w:t>La nécessité d’un PAQP</w:t>
      </w:r>
      <w:r>
        <w:t xml:space="preserve"> dépend de la durée du contrat, du volume des prestations, ou du caractère sensible de celles-ci.</w:t>
      </w:r>
    </w:p>
    <w:p w:rsidR="002F3281" w:rsidRDefault="002F3281" w:rsidP="002F3281">
      <w:r>
        <w:t>Le PAQP peut se révéler utile et nécessaire par exemple :</w:t>
      </w:r>
    </w:p>
    <w:p w:rsidR="002F3281" w:rsidRPr="002F3281" w:rsidRDefault="002F3281" w:rsidP="002F3281">
      <w:pPr>
        <w:pStyle w:val="puce1"/>
      </w:pPr>
      <w:r w:rsidRPr="002F3281">
        <w:t>Pour satisfaire aux exigences légales ou règlementaires.</w:t>
      </w:r>
    </w:p>
    <w:p w:rsidR="002F3281" w:rsidRPr="002F3281" w:rsidRDefault="002F3281" w:rsidP="002F3281">
      <w:pPr>
        <w:pStyle w:val="puce1"/>
      </w:pPr>
      <w:r w:rsidRPr="002F3281">
        <w:t>Pour démont</w:t>
      </w:r>
      <w:r w:rsidR="009A2291">
        <w:t>r</w:t>
      </w:r>
      <w:r w:rsidRPr="002F3281">
        <w:t>er la manière dont les exigences du marché seront satisfaites.</w:t>
      </w:r>
    </w:p>
    <w:p w:rsidR="002F3281" w:rsidRPr="002F3281" w:rsidRDefault="002F3281" w:rsidP="002F3281">
      <w:pPr>
        <w:pStyle w:val="puce1"/>
      </w:pPr>
      <w:r w:rsidRPr="002F3281">
        <w:t>Pour servir de base à la surveillance des prestations et à l’évaluation de la conformité aux exigences et pour minimiser les risques de ne pas remplir les exigences.</w:t>
      </w:r>
    </w:p>
    <w:p w:rsidR="00EC54EA" w:rsidRDefault="00EC54EA" w:rsidP="002F3281"/>
    <w:p w:rsidR="002F3281" w:rsidRDefault="002F3281" w:rsidP="002F3281">
      <w:r>
        <w:t>S</w:t>
      </w:r>
      <w:r w:rsidRPr="00317605">
        <w:t>i dans son PAQ</w:t>
      </w:r>
      <w:r>
        <w:t>P</w:t>
      </w:r>
      <w:r w:rsidRPr="00317605">
        <w:t>, le prestataire va au-delà des exigences du marché, ce sont les dispositions du PAQ</w:t>
      </w:r>
      <w:r w:rsidR="009A2291">
        <w:t>P</w:t>
      </w:r>
      <w:r w:rsidRPr="00317605">
        <w:t xml:space="preserve"> qui seront exigées de sa part.</w:t>
      </w:r>
      <w:r>
        <w:t xml:space="preserve"> Ce document doit être mis à jour par le prestataire dès que c’est nécessaire.</w:t>
      </w:r>
    </w:p>
    <w:p w:rsidR="002F3281" w:rsidRDefault="002F3281" w:rsidP="002F3281"/>
    <w:p w:rsidR="002F3281" w:rsidRDefault="002F3281" w:rsidP="002F3281">
      <w:r w:rsidRPr="00F441C6">
        <w:t>Il convient d’éviter toute duplication inutile</w:t>
      </w:r>
      <w:r>
        <w:t xml:space="preserve"> en particulier en ce qui concerne le cahier des charges</w:t>
      </w:r>
      <w:r w:rsidRPr="00F441C6">
        <w:t>. Ainsi, un plan qualité fait souvent référence à des parties du manuel qualité</w:t>
      </w:r>
      <w:r>
        <w:t xml:space="preserve"> propre au prestataire</w:t>
      </w:r>
      <w:r w:rsidRPr="00F441C6">
        <w:t xml:space="preserve"> ou à des documents de procédure</w:t>
      </w:r>
      <w:r>
        <w:t>s du prestataire</w:t>
      </w:r>
      <w:r w:rsidRPr="00F441C6">
        <w:t xml:space="preserve">. </w:t>
      </w:r>
      <w:r>
        <w:t>Toute procédure spécifique au marché doit figurer dans le PAQP (ou y être référencée) et être communiquée au CEA.</w:t>
      </w:r>
    </w:p>
    <w:p w:rsidR="00EC54EA" w:rsidRDefault="00EC54EA" w:rsidP="002F3281"/>
    <w:p w:rsidR="002F3281" w:rsidRPr="00F441C6" w:rsidRDefault="002F3281" w:rsidP="002F3281">
      <w:r>
        <w:t xml:space="preserve">Le PAQP doit expliciter les différents points suivants (si applicables) dans un ordre laissé à l’appréciation du prestataire (sauf exigence du CEA). </w:t>
      </w:r>
    </w:p>
    <w:p w:rsidR="002F3281" w:rsidRPr="00AE64BB" w:rsidRDefault="002F3281" w:rsidP="002F3281">
      <w:pPr>
        <w:pStyle w:val="Titre1"/>
      </w:pPr>
      <w:r w:rsidRPr="00AE64BB">
        <w:t xml:space="preserve">Objet des </w:t>
      </w:r>
      <w:r w:rsidRPr="002F3281">
        <w:t>prestations</w:t>
      </w:r>
    </w:p>
    <w:p w:rsidR="002F3281" w:rsidRDefault="002F3281" w:rsidP="002F3281">
      <w:r>
        <w:t>En quelques phrases :</w:t>
      </w:r>
    </w:p>
    <w:p w:rsidR="002F3281" w:rsidRDefault="002F3281" w:rsidP="002F3281">
      <w:pPr>
        <w:pStyle w:val="puce1"/>
      </w:pPr>
      <w:r>
        <w:t>Intitulé du contrat</w:t>
      </w:r>
      <w:r w:rsidR="009A2291">
        <w:t> ;</w:t>
      </w:r>
    </w:p>
    <w:p w:rsidR="002F3281" w:rsidRDefault="002F3281" w:rsidP="002F3281">
      <w:pPr>
        <w:pStyle w:val="puce1"/>
      </w:pPr>
      <w:r>
        <w:t>Principe de fonctionnement général</w:t>
      </w:r>
      <w:r w:rsidR="009A2291">
        <w:t> ;</w:t>
      </w:r>
    </w:p>
    <w:p w:rsidR="002F3281" w:rsidRDefault="002F3281" w:rsidP="002F3281">
      <w:pPr>
        <w:pStyle w:val="puce1"/>
      </w:pPr>
      <w:r>
        <w:t>Domaine d’application, périmètre d’action, éventuelles limites de prestation</w:t>
      </w:r>
      <w:r w:rsidR="009A2291">
        <w:t> ;</w:t>
      </w:r>
    </w:p>
    <w:p w:rsidR="002F3281" w:rsidRDefault="002F3281" w:rsidP="002F3281">
      <w:pPr>
        <w:pStyle w:val="puce1"/>
      </w:pPr>
      <w:r>
        <w:t>But poursuivi, résultats attendus, point importants pour la satisfaction du CEA.</w:t>
      </w:r>
    </w:p>
    <w:p w:rsidR="002F3281" w:rsidRDefault="002F3281" w:rsidP="002F3281">
      <w:r>
        <w:t>Annexer la politique Qualité, Sécurité et Environnement de l’Entreprise.</w:t>
      </w:r>
    </w:p>
    <w:p w:rsidR="002F3281" w:rsidRPr="00AB3FAD" w:rsidRDefault="002F3281" w:rsidP="002F3281">
      <w:pPr>
        <w:pStyle w:val="Titre1"/>
      </w:pPr>
      <w:r w:rsidRPr="00AB3FAD">
        <w:t xml:space="preserve">Références </w:t>
      </w:r>
      <w:r w:rsidRPr="002F3281">
        <w:t>documentaires</w:t>
      </w:r>
    </w:p>
    <w:p w:rsidR="002F3281" w:rsidRDefault="002F3281" w:rsidP="002F3281">
      <w:r w:rsidRPr="00AB3FAD">
        <w:t xml:space="preserve">Lister les références des documents </w:t>
      </w:r>
      <w:r>
        <w:t>d’entrée du PAQP liés au marché : documents contractuels, cahier des charges, normes et tout document jugé nécessaire pour la prestation.</w:t>
      </w:r>
    </w:p>
    <w:p w:rsidR="002F3281" w:rsidRPr="002F3281" w:rsidRDefault="002F3281" w:rsidP="002F3281">
      <w:pPr>
        <w:pStyle w:val="Titre1"/>
      </w:pPr>
      <w:r w:rsidRPr="002F3281">
        <w:t>Présentation de l’organisation mise en place</w:t>
      </w:r>
    </w:p>
    <w:p w:rsidR="002F3281" w:rsidRDefault="002F3281" w:rsidP="002F3281">
      <w:r>
        <w:t xml:space="preserve">Organisation du prestataire </w:t>
      </w:r>
      <w:r w:rsidRPr="00317605">
        <w:t>mise en place sur le contrat afin d’assurer les prestations et les exigences du marché</w:t>
      </w:r>
      <w:r>
        <w:t>, hors site et sur le site du CEA.</w:t>
      </w:r>
    </w:p>
    <w:p w:rsidR="002F3281" w:rsidRPr="008138C7" w:rsidRDefault="002F3281" w:rsidP="002F3281">
      <w:pPr>
        <w:pStyle w:val="puce1"/>
      </w:pPr>
      <w:r w:rsidRPr="008138C7">
        <w:t>Présenter (par exemple sous forme d’organigramme) et décrire en quelques lignes les postes, les fonctions présentes dans l’entreprise, expliciter leur rôle, leurs responsabilités, leurs missions dans le cadre du marché.</w:t>
      </w:r>
    </w:p>
    <w:p w:rsidR="002F3281" w:rsidRDefault="002F3281" w:rsidP="002F3281">
      <w:pPr>
        <w:pStyle w:val="puce1"/>
      </w:pPr>
      <w:r w:rsidRPr="008138C7">
        <w:t>Préciser les dispositifs</w:t>
      </w:r>
      <w:r>
        <w:t xml:space="preserve"> en cas de sous-traitance et les modalités de maîtrise de cette sous-traitance.</w:t>
      </w:r>
    </w:p>
    <w:p w:rsidR="002F3281" w:rsidRPr="00AB3FAD" w:rsidRDefault="002F3281" w:rsidP="002F3281">
      <w:pPr>
        <w:pStyle w:val="Titre1"/>
      </w:pPr>
      <w:r w:rsidRPr="00AB3FAD">
        <w:t xml:space="preserve">Dispositions de </w:t>
      </w:r>
      <w:r w:rsidRPr="002F3281">
        <w:t>pilotage</w:t>
      </w:r>
      <w:r w:rsidRPr="00AB3FAD">
        <w:t xml:space="preserve"> de l’affaire</w:t>
      </w:r>
    </w:p>
    <w:p w:rsidR="002F3281" w:rsidRDefault="002F3281" w:rsidP="002F3281">
      <w:pPr>
        <w:pStyle w:val="puce1"/>
      </w:pPr>
      <w:r>
        <w:t>Préciser les interfaces prestataire/CEA dans le cadre du marché et les moyens de communication.</w:t>
      </w:r>
    </w:p>
    <w:p w:rsidR="002F3281" w:rsidRPr="002F3281" w:rsidRDefault="002F3281" w:rsidP="002F3281">
      <w:pPr>
        <w:pStyle w:val="puce1"/>
      </w:pPr>
      <w:r w:rsidRPr="002F3281">
        <w:t>Décrire en quelques lignes les différentes réunions avec le CEA, ce qu’on y traite, la fréquence de ces réunions, qui participe du côté prestataire, qui rédige les compte rendu, dans quel délai et comment ils sont validés.</w:t>
      </w:r>
    </w:p>
    <w:p w:rsidR="002F3281" w:rsidRDefault="002F3281" w:rsidP="002F3281">
      <w:pPr>
        <w:pStyle w:val="puce1"/>
      </w:pPr>
      <w:r>
        <w:t>Décrire</w:t>
      </w:r>
      <w:r w:rsidRPr="00AB3FAD">
        <w:t xml:space="preserve"> les instances formelles ou informell</w:t>
      </w:r>
      <w:r w:rsidR="009A2291">
        <w:t xml:space="preserve">es en interne au prestataire </w:t>
      </w:r>
      <w:r w:rsidRPr="00AB3FAD">
        <w:t>qui permettent faire le point sur le déroulement de la prestation</w:t>
      </w:r>
      <w:r w:rsidR="009A2291">
        <w:t>.</w:t>
      </w:r>
    </w:p>
    <w:p w:rsidR="002F3281" w:rsidRDefault="002F3281" w:rsidP="002F3281">
      <w:pPr>
        <w:pStyle w:val="Titre1"/>
      </w:pPr>
      <w:r w:rsidRPr="00AB3FAD">
        <w:t xml:space="preserve">Ressources affectées aux </w:t>
      </w:r>
      <w:r w:rsidRPr="002F3281">
        <w:t>prestations</w:t>
      </w:r>
    </w:p>
    <w:p w:rsidR="002F3281" w:rsidRDefault="002F3281" w:rsidP="002F3281">
      <w:r>
        <w:t>Préci</w:t>
      </w:r>
      <w:r w:rsidR="009A2291">
        <w:t>ser les différentes ressources.</w:t>
      </w:r>
    </w:p>
    <w:p w:rsidR="002F3281" w:rsidRPr="002F3281" w:rsidRDefault="002F3281" w:rsidP="002F3281">
      <w:pPr>
        <w:pStyle w:val="puce1"/>
      </w:pPr>
      <w:r w:rsidRPr="002F3281">
        <w:t>Ressources humaines</w:t>
      </w:r>
      <w:r w:rsidR="009A2291">
        <w:t> :</w:t>
      </w:r>
    </w:p>
    <w:p w:rsidR="002F3281" w:rsidRPr="002F3281" w:rsidRDefault="002F3281" w:rsidP="002F3281">
      <w:pPr>
        <w:pStyle w:val="puce2"/>
      </w:pPr>
      <w:r w:rsidRPr="002F3281">
        <w:t xml:space="preserve">Matrice </w:t>
      </w:r>
      <w:proofErr w:type="gramStart"/>
      <w:r w:rsidRPr="002F3281">
        <w:t>des compétences propre</w:t>
      </w:r>
      <w:proofErr w:type="gramEnd"/>
      <w:r w:rsidRPr="002F3281">
        <w:t xml:space="preserve"> au marché</w:t>
      </w:r>
      <w:r w:rsidR="009A2291">
        <w:t> ;</w:t>
      </w:r>
    </w:p>
    <w:p w:rsidR="002F3281" w:rsidRPr="002F3281" w:rsidRDefault="002F3281" w:rsidP="002F3281">
      <w:pPr>
        <w:pStyle w:val="puce2"/>
      </w:pPr>
      <w:r w:rsidRPr="002F3281">
        <w:t>Besoins en matière de recrutement, formation du</w:t>
      </w:r>
      <w:r w:rsidR="009A2291">
        <w:t xml:space="preserve"> personnel nouvellement recruté ;</w:t>
      </w:r>
    </w:p>
    <w:p w:rsidR="002F3281" w:rsidRPr="002F3281" w:rsidRDefault="002F3281" w:rsidP="002F3281">
      <w:pPr>
        <w:pStyle w:val="puce2"/>
      </w:pPr>
      <w:r w:rsidRPr="002F3281">
        <w:t>Formations, qualifications, habilitations éventuelles, recyclages, des personnes intervenant sur le marché</w:t>
      </w:r>
      <w:r w:rsidR="009A2291">
        <w:t> ;</w:t>
      </w:r>
    </w:p>
    <w:p w:rsidR="002F3281" w:rsidRPr="002F3281" w:rsidRDefault="002F3281" w:rsidP="002F3281">
      <w:pPr>
        <w:pStyle w:val="puce2"/>
      </w:pPr>
      <w:r w:rsidRPr="002F3281">
        <w:t>Clauses sociales et d’emploi</w:t>
      </w:r>
      <w:r w:rsidR="009A2291">
        <w:t> ;</w:t>
      </w:r>
    </w:p>
    <w:p w:rsidR="002F3281" w:rsidRPr="002F3281" w:rsidRDefault="002F3281" w:rsidP="002F3281">
      <w:pPr>
        <w:pStyle w:val="puce2"/>
      </w:pPr>
      <w:r w:rsidRPr="002F3281">
        <w:t>Développement d’équipe, s</w:t>
      </w:r>
      <w:r w:rsidR="009A2291">
        <w:t>tratégie de motivation ;</w:t>
      </w:r>
    </w:p>
    <w:p w:rsidR="002F3281" w:rsidRDefault="002F3281" w:rsidP="002F3281">
      <w:pPr>
        <w:pStyle w:val="puce2"/>
      </w:pPr>
      <w:r w:rsidRPr="002F3281">
        <w:lastRenderedPageBreak/>
        <w:t>Décrire comment est assurée la</w:t>
      </w:r>
      <w:r w:rsidRPr="008138C7">
        <w:t xml:space="preserve"> continuité de service (par qui et comment sont assurées les suppléances : qui remplace qui en cas d’absence, de maladie, …)</w:t>
      </w:r>
      <w:r w:rsidR="009A2291">
        <w:t> ;</w:t>
      </w:r>
    </w:p>
    <w:p w:rsidR="007E3EF2" w:rsidRDefault="00EF4383" w:rsidP="002F3281">
      <w:pPr>
        <w:pStyle w:val="puce2"/>
      </w:pPr>
      <w:r>
        <w:t xml:space="preserve">Décrire comment est assurée la maîtrise de </w:t>
      </w:r>
      <w:r w:rsidR="007E3EF2">
        <w:t xml:space="preserve">l’information au sein de </w:t>
      </w:r>
      <w:r>
        <w:t>l’organisation du prestataire</w:t>
      </w:r>
      <w:r w:rsidR="007E3EF2">
        <w:t>.</w:t>
      </w:r>
    </w:p>
    <w:p w:rsidR="002F3281" w:rsidRPr="008138C7" w:rsidRDefault="002F3281" w:rsidP="002F3281">
      <w:pPr>
        <w:pStyle w:val="puce2"/>
        <w:numPr>
          <w:ilvl w:val="0"/>
          <w:numId w:val="0"/>
        </w:numPr>
        <w:ind w:left="1417"/>
      </w:pPr>
    </w:p>
    <w:p w:rsidR="002F3281" w:rsidRPr="002F3281" w:rsidRDefault="002F3281" w:rsidP="002F3281">
      <w:pPr>
        <w:pStyle w:val="puce1"/>
      </w:pPr>
      <w:r w:rsidRPr="002F3281">
        <w:t>Ressources matérielles</w:t>
      </w:r>
      <w:r w:rsidR="009A2291">
        <w:t> :</w:t>
      </w:r>
    </w:p>
    <w:p w:rsidR="002F3281" w:rsidRDefault="002F3281" w:rsidP="002F3281">
      <w:pPr>
        <w:pStyle w:val="puce2"/>
      </w:pPr>
      <w:r w:rsidRPr="00AB3FAD">
        <w:t xml:space="preserve">Ressources matérielles (équipement, matériel, outillage, …) </w:t>
      </w:r>
      <w:r>
        <w:t>mises</w:t>
      </w:r>
      <w:r w:rsidRPr="00AB3FAD">
        <w:t xml:space="preserve"> à disposition des personnes en charge de réaliser les prestations et comment ces ressources sont entretenues, maintenues, vérifiées, contrôlé</w:t>
      </w:r>
      <w:r w:rsidR="002D56D8">
        <w:t xml:space="preserve">es sous l’aspect </w:t>
      </w:r>
      <w:proofErr w:type="gramStart"/>
      <w:r w:rsidR="002D56D8">
        <w:t>réglementaire,</w:t>
      </w:r>
      <w:r w:rsidRPr="00AB3FAD">
        <w:t>…</w:t>
      </w:r>
      <w:proofErr w:type="gramEnd"/>
    </w:p>
    <w:p w:rsidR="002F3281" w:rsidRDefault="002F3281" w:rsidP="002F3281">
      <w:pPr>
        <w:pStyle w:val="puce2"/>
      </w:pPr>
      <w:r>
        <w:t>Si opportun</w:t>
      </w:r>
      <w:r w:rsidRPr="00AB3FAD">
        <w:t>, les ressources matérielles disponibles dans les locaux du prestataire et susceptibles d’être utilisée</w:t>
      </w:r>
      <w:r>
        <w:t>s</w:t>
      </w:r>
      <w:r w:rsidR="009A2291">
        <w:t xml:space="preserve"> dans le cadre des prestations ;</w:t>
      </w:r>
    </w:p>
    <w:p w:rsidR="002F3281" w:rsidRPr="00EB3384" w:rsidRDefault="002F3281" w:rsidP="002F3281">
      <w:pPr>
        <w:pStyle w:val="puce2"/>
      </w:pPr>
      <w:r w:rsidRPr="00AB3FAD">
        <w:t>Le matériel, les équipements, les machines, potentiellement utilisables pour le</w:t>
      </w:r>
      <w:r w:rsidR="009A2291">
        <w:t>s besoins du marché ;</w:t>
      </w:r>
    </w:p>
    <w:p w:rsidR="002F3281" w:rsidRDefault="002F3281" w:rsidP="002F3281">
      <w:pPr>
        <w:pStyle w:val="puce2"/>
      </w:pPr>
      <w:r>
        <w:t>Applications informatiques (y compris nomades)</w:t>
      </w:r>
      <w:r w:rsidR="009A2291">
        <w:t>.</w:t>
      </w:r>
    </w:p>
    <w:p w:rsidR="002F3281" w:rsidRDefault="002F3281" w:rsidP="002F3281">
      <w:pPr>
        <w:pStyle w:val="puce2"/>
        <w:numPr>
          <w:ilvl w:val="0"/>
          <w:numId w:val="0"/>
        </w:numPr>
        <w:ind w:left="1417"/>
      </w:pPr>
    </w:p>
    <w:p w:rsidR="002F3281" w:rsidRDefault="002F3281" w:rsidP="002F3281">
      <w:pPr>
        <w:pStyle w:val="puce1"/>
      </w:pPr>
      <w:r>
        <w:t>Infrastructure et environnement de travail</w:t>
      </w:r>
      <w:r w:rsidR="009A2291">
        <w:t> :</w:t>
      </w:r>
    </w:p>
    <w:p w:rsidR="002F3281" w:rsidRDefault="002F3281" w:rsidP="002F3281">
      <w:pPr>
        <w:pStyle w:val="puce2"/>
      </w:pPr>
      <w:r>
        <w:t>Exigences particulières, en matière d'installations de service, d'espace de travail, d'outillage et d'équipement, de technologie de l'information et de la communication, de services d'assistance et de systèmes de t</w:t>
      </w:r>
      <w:r w:rsidR="009A2291">
        <w:t>ransport nécessaires, pour que les prestations soient</w:t>
      </w:r>
      <w:r>
        <w:t xml:space="preserve"> réalisé</w:t>
      </w:r>
      <w:r w:rsidR="009A2291">
        <w:t>es</w:t>
      </w:r>
      <w:r>
        <w:t xml:space="preserve"> avec succès.</w:t>
      </w:r>
    </w:p>
    <w:p w:rsidR="002F3281" w:rsidRDefault="002F3281" w:rsidP="002F3281">
      <w:pPr>
        <w:pStyle w:val="Titre1"/>
      </w:pPr>
      <w:r w:rsidRPr="002F3281">
        <w:t>Réalisation</w:t>
      </w:r>
      <w:r w:rsidRPr="00AB3FAD">
        <w:t xml:space="preserve"> des prestations</w:t>
      </w:r>
    </w:p>
    <w:p w:rsidR="002F3281" w:rsidRDefault="002F3281" w:rsidP="002F3281">
      <w:r w:rsidRPr="00AB3FAD">
        <w:t>Décrire la manière de réaliser les prestations</w:t>
      </w:r>
      <w:r w:rsidR="007E3EF2">
        <w:t> :</w:t>
      </w:r>
    </w:p>
    <w:p w:rsidR="002F3281" w:rsidRDefault="002F3281" w:rsidP="002F3281">
      <w:pPr>
        <w:pStyle w:val="puce1"/>
      </w:pPr>
      <w:r>
        <w:t>Identification des risques et opportunités inhérents à la prestation et prise en compte</w:t>
      </w:r>
      <w:r w:rsidR="009A2291">
        <w:t> ;</w:t>
      </w:r>
    </w:p>
    <w:p w:rsidR="002F3281" w:rsidRDefault="002F3281" w:rsidP="002F3281">
      <w:pPr>
        <w:pStyle w:val="puce1"/>
      </w:pPr>
      <w:r>
        <w:t xml:space="preserve">Organisation de la </w:t>
      </w:r>
      <w:r w:rsidR="007E3EF2">
        <w:t>Planification des interventions</w:t>
      </w:r>
      <w:r w:rsidR="009A2291">
        <w:t> ;</w:t>
      </w:r>
    </w:p>
    <w:p w:rsidR="002F3281" w:rsidRDefault="002F3281" w:rsidP="002F3281">
      <w:pPr>
        <w:pStyle w:val="puce1"/>
      </w:pPr>
      <w:r>
        <w:t>Préparation, étapes préalables aux intervention</w:t>
      </w:r>
      <w:r w:rsidR="007E3EF2">
        <w:t>s</w:t>
      </w:r>
      <w:r w:rsidR="009A2291">
        <w:t> ;</w:t>
      </w:r>
    </w:p>
    <w:p w:rsidR="002F3281" w:rsidRDefault="002F3281" w:rsidP="002F3281">
      <w:pPr>
        <w:pStyle w:val="puce1"/>
      </w:pPr>
      <w:r>
        <w:t>Interface avec le personnel CEA au cours des prestations</w:t>
      </w:r>
      <w:r w:rsidR="009A2291">
        <w:t> ;</w:t>
      </w:r>
    </w:p>
    <w:p w:rsidR="002F3281" w:rsidRDefault="002F3281" w:rsidP="002F3281">
      <w:pPr>
        <w:pStyle w:val="puce1"/>
      </w:pPr>
      <w:r>
        <w:t>Livrables, validation, enregistrements</w:t>
      </w:r>
      <w:r w:rsidR="009A2291">
        <w:t> ;</w:t>
      </w:r>
    </w:p>
    <w:p w:rsidR="002F3281" w:rsidRDefault="002F3281" w:rsidP="002F3281">
      <w:pPr>
        <w:pStyle w:val="puce1"/>
      </w:pPr>
      <w:r>
        <w:t>Traçabilité des actions</w:t>
      </w:r>
      <w:r w:rsidR="009A2291">
        <w:t> ;</w:t>
      </w:r>
    </w:p>
    <w:p w:rsidR="002F3281" w:rsidRDefault="002F3281" w:rsidP="002F3281">
      <w:pPr>
        <w:pStyle w:val="puce1"/>
      </w:pPr>
      <w:r>
        <w:t>Gestion des priorités</w:t>
      </w:r>
      <w:r w:rsidR="009A2291">
        <w:t> ;</w:t>
      </w:r>
    </w:p>
    <w:p w:rsidR="002F3281" w:rsidRDefault="002F3281" w:rsidP="002F3281">
      <w:pPr>
        <w:pStyle w:val="puce1"/>
      </w:pPr>
      <w:r w:rsidRPr="00EB3384">
        <w:t>Maîtrise des approvisionnements, gestion des stocks</w:t>
      </w:r>
      <w:r w:rsidR="009A2291">
        <w:t> ;</w:t>
      </w:r>
    </w:p>
    <w:p w:rsidR="002F3281" w:rsidRDefault="002F3281" w:rsidP="002F3281">
      <w:pPr>
        <w:pStyle w:val="puce1"/>
      </w:pPr>
      <w:r>
        <w:t>Prestations complémentaires et devis</w:t>
      </w:r>
      <w:r w:rsidR="009A2291">
        <w:t> ;</w:t>
      </w:r>
    </w:p>
    <w:p w:rsidR="002F3281" w:rsidRDefault="002F3281" w:rsidP="002F3281">
      <w:pPr>
        <w:pStyle w:val="puce1"/>
      </w:pPr>
      <w:r w:rsidRPr="00045502">
        <w:t>Dispositions prises pour satisfaire aux exigences de la réglementation, de la législation</w:t>
      </w:r>
      <w:r>
        <w:t>, de la confidentialité</w:t>
      </w:r>
      <w:r w:rsidR="009A2291">
        <w:t> ;</w:t>
      </w:r>
    </w:p>
    <w:p w:rsidR="002F3281" w:rsidRDefault="002F3281" w:rsidP="002F3281">
      <w:pPr>
        <w:pStyle w:val="puce1"/>
      </w:pPr>
      <w:r>
        <w:t>Maîtrise du matériel mis à disposition</w:t>
      </w:r>
      <w:r w:rsidR="009A2291">
        <w:t> ;</w:t>
      </w:r>
    </w:p>
    <w:p w:rsidR="002F3281" w:rsidRPr="00AB3FAD" w:rsidRDefault="002F3281" w:rsidP="002F3281">
      <w:pPr>
        <w:pStyle w:val="puce1"/>
      </w:pPr>
      <w:r>
        <w:t>Etc…</w:t>
      </w:r>
    </w:p>
    <w:p w:rsidR="002F3281" w:rsidRPr="00B31909" w:rsidRDefault="002F3281" w:rsidP="002D56D8">
      <w:r>
        <w:t>S’appuyer</w:t>
      </w:r>
      <w:r w:rsidRPr="00B31909">
        <w:t xml:space="preserve"> </w:t>
      </w:r>
      <w:r>
        <w:t xml:space="preserve">(et y faire référence) sur </w:t>
      </w:r>
      <w:r w:rsidRPr="00B31909">
        <w:t xml:space="preserve">des procédures, méthodes et moyens de gestion des activités, modes opératoires, </w:t>
      </w:r>
      <w:r>
        <w:t>propres au savoir-faire de l’entreprise et/ou propres au marché.</w:t>
      </w:r>
    </w:p>
    <w:p w:rsidR="002F3281" w:rsidRDefault="002F3281" w:rsidP="002F3281">
      <w:pPr>
        <w:pStyle w:val="Titre1"/>
      </w:pPr>
      <w:r w:rsidRPr="00AB3FAD">
        <w:t xml:space="preserve">Surveillance, mesure et </w:t>
      </w:r>
      <w:r w:rsidRPr="002F3281">
        <w:t>évaluation</w:t>
      </w:r>
      <w:r w:rsidRPr="00AB3FAD">
        <w:t xml:space="preserve"> des prestations</w:t>
      </w:r>
    </w:p>
    <w:p w:rsidR="002F3281" w:rsidRDefault="002F3281" w:rsidP="002F3281">
      <w:r>
        <w:t>Indiquer :</w:t>
      </w:r>
    </w:p>
    <w:p w:rsidR="002F3281" w:rsidRDefault="002F3281" w:rsidP="002F3281">
      <w:pPr>
        <w:pStyle w:val="puce1"/>
      </w:pPr>
      <w:r>
        <w:t>Les exigences et objectifs applicables qui doivent êtr</w:t>
      </w:r>
      <w:r w:rsidR="009A2291">
        <w:t>e exprimés en termes mesurables ;</w:t>
      </w:r>
    </w:p>
    <w:p w:rsidR="002F3281" w:rsidRDefault="002F3281" w:rsidP="002F3281">
      <w:pPr>
        <w:pStyle w:val="puce2"/>
      </w:pPr>
      <w:r>
        <w:t>Description et m</w:t>
      </w:r>
      <w:r w:rsidR="009A2291">
        <w:t>anière dont ils seront atteints,</w:t>
      </w:r>
    </w:p>
    <w:p w:rsidR="002F3281" w:rsidRDefault="002F3281" w:rsidP="002F3281">
      <w:pPr>
        <w:pStyle w:val="puce2"/>
      </w:pPr>
      <w:r>
        <w:t>Par qui et à quelle fréquence ils seront mesurés, revus et communiqués au CEA (contrôles internes, audits, mesures…)</w:t>
      </w:r>
      <w:r w:rsidR="009A2291">
        <w:t>,</w:t>
      </w:r>
    </w:p>
    <w:p w:rsidR="002F3281" w:rsidRDefault="002F3281" w:rsidP="002F3281">
      <w:pPr>
        <w:pStyle w:val="puce2"/>
      </w:pPr>
      <w:r>
        <w:t>Enregistrement des résultats</w:t>
      </w:r>
      <w:r w:rsidR="009A2291">
        <w:t>.</w:t>
      </w:r>
    </w:p>
    <w:p w:rsidR="00EC54EA" w:rsidRDefault="00EC54EA" w:rsidP="00EC54EA">
      <w:pPr>
        <w:pStyle w:val="puce2"/>
        <w:numPr>
          <w:ilvl w:val="0"/>
          <w:numId w:val="0"/>
        </w:numPr>
        <w:ind w:left="1417"/>
      </w:pPr>
    </w:p>
    <w:p w:rsidR="002F3281" w:rsidRPr="00045502" w:rsidRDefault="002F3281" w:rsidP="002F3281">
      <w:pPr>
        <w:pStyle w:val="puce1"/>
      </w:pPr>
      <w:r>
        <w:t>Comment est gérée la</w:t>
      </w:r>
      <w:r w:rsidRPr="00045502">
        <w:t xml:space="preserve"> maîtrise documentaire et de la traçabilité des prestations</w:t>
      </w:r>
      <w:r>
        <w:t>. Une procédure de gestion documenta</w:t>
      </w:r>
      <w:r w:rsidR="009A2291">
        <w:t>ire peut être établie si besoin ;</w:t>
      </w:r>
    </w:p>
    <w:p w:rsidR="002F3281" w:rsidRDefault="002F3281" w:rsidP="002F3281">
      <w:pPr>
        <w:pStyle w:val="puce2"/>
      </w:pPr>
      <w:r w:rsidRPr="00045502">
        <w:t>Identification des documents</w:t>
      </w:r>
      <w:r>
        <w:t xml:space="preserve"> et données</w:t>
      </w:r>
      <w:r w:rsidR="009A2291">
        <w:t>,</w:t>
      </w:r>
    </w:p>
    <w:p w:rsidR="002F3281" w:rsidRDefault="002F3281" w:rsidP="002F3281">
      <w:pPr>
        <w:pStyle w:val="puce2"/>
      </w:pPr>
      <w:r>
        <w:t>Revue, approbation et diffusion</w:t>
      </w:r>
      <w:r w:rsidR="009A2291">
        <w:t>,</w:t>
      </w:r>
    </w:p>
    <w:p w:rsidR="002F3281" w:rsidRDefault="002F3281" w:rsidP="002F3281">
      <w:pPr>
        <w:pStyle w:val="puce2"/>
      </w:pPr>
      <w:r>
        <w:t>Propriété, conservation et accès aux documents</w:t>
      </w:r>
      <w:r w:rsidR="009A2291">
        <w:t>.</w:t>
      </w:r>
    </w:p>
    <w:p w:rsidR="00EC54EA" w:rsidRPr="00045502" w:rsidRDefault="00EC54EA" w:rsidP="00EC54EA">
      <w:pPr>
        <w:pStyle w:val="puce2"/>
        <w:numPr>
          <w:ilvl w:val="0"/>
          <w:numId w:val="0"/>
        </w:numPr>
        <w:ind w:left="1417"/>
      </w:pPr>
    </w:p>
    <w:p w:rsidR="002F3281" w:rsidRPr="00045502" w:rsidRDefault="002F3281" w:rsidP="002F3281">
      <w:pPr>
        <w:pStyle w:val="puce1"/>
      </w:pPr>
      <w:r w:rsidRPr="00045502">
        <w:t>Comment est assurée la veille</w:t>
      </w:r>
      <w:r>
        <w:t xml:space="preserve"> normative,</w:t>
      </w:r>
      <w:r w:rsidRPr="00045502">
        <w:t xml:space="preserve"> réglementaire et législative</w:t>
      </w:r>
      <w:r>
        <w:t>.</w:t>
      </w:r>
    </w:p>
    <w:p w:rsidR="002F3281" w:rsidRPr="00AB3FAD" w:rsidRDefault="002F3281" w:rsidP="002F3281">
      <w:pPr>
        <w:pStyle w:val="Titre1"/>
      </w:pPr>
      <w:r w:rsidRPr="00AB3FAD">
        <w:t>Traitement des écarts</w:t>
      </w:r>
      <w:r>
        <w:t>, non-</w:t>
      </w:r>
      <w:r w:rsidRPr="002F3281">
        <w:t>conformités</w:t>
      </w:r>
      <w:r w:rsidRPr="00AB3FAD">
        <w:t xml:space="preserve"> et réclamations éventuelles</w:t>
      </w:r>
    </w:p>
    <w:p w:rsidR="002F3281" w:rsidRDefault="002F3281" w:rsidP="002F3281">
      <w:r>
        <w:t>Une procédure de gestion des écarts peut être établie si besoin. Décrire :</w:t>
      </w:r>
    </w:p>
    <w:p w:rsidR="002F3281" w:rsidRDefault="002F3281" w:rsidP="002F3281">
      <w:pPr>
        <w:pStyle w:val="puce1"/>
      </w:pPr>
      <w:r>
        <w:t>Comment un éventuel écart sur prestation, une éventuelle non-conformité, une éventuelle insatisfaction client, une éventuelle réclamat</w:t>
      </w:r>
      <w:r w:rsidR="009A2291">
        <w:t>ion client, … seraient traités ;</w:t>
      </w:r>
    </w:p>
    <w:p w:rsidR="002F3281" w:rsidRDefault="002F3281" w:rsidP="002F3281">
      <w:pPr>
        <w:pStyle w:val="puce1"/>
      </w:pPr>
      <w:r>
        <w:t>Qui aurait en charge de traiter et quel retour serait fait au client (sous quelle form</w:t>
      </w:r>
      <w:r w:rsidR="009A2291">
        <w:t>e, par qui, dans quel délai, …) ;</w:t>
      </w:r>
      <w:bookmarkStart w:id="0" w:name="_GoBack"/>
      <w:bookmarkEnd w:id="0"/>
    </w:p>
    <w:p w:rsidR="002F3281" w:rsidRDefault="002F3281" w:rsidP="002F3281">
      <w:pPr>
        <w:pStyle w:val="puce1"/>
      </w:pPr>
      <w:r>
        <w:t>Comment les actions mises place seraient-elles évaluées en terme d’efficacité.</w:t>
      </w:r>
    </w:p>
    <w:p w:rsidR="002F3281" w:rsidRDefault="002F3281" w:rsidP="002F3281">
      <w:pPr>
        <w:pStyle w:val="Titre1"/>
      </w:pPr>
      <w:r w:rsidRPr="002F3281">
        <w:t>Amélioration</w:t>
      </w:r>
    </w:p>
    <w:p w:rsidR="002F3281" w:rsidRDefault="002F3281" w:rsidP="002F3281">
      <w:r>
        <w:t>Expliquer comment les retours d’expérience et les éventuelles opportunités et/ou actions d’amélioration spécifiques au marché sont captées, collectées, traitées et communiquées au CEA.</w:t>
      </w:r>
    </w:p>
    <w:p w:rsidR="002F3281" w:rsidRDefault="002F3281" w:rsidP="002F3281">
      <w:r>
        <w:t>Si des actions d’amélioration sont décidées, comment sont-elles pilotées, suivies, communiquées…</w:t>
      </w:r>
    </w:p>
    <w:sectPr w:rsidR="002F3281" w:rsidSect="002F3281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708" w:bottom="567" w:left="964" w:header="567" w:footer="567" w:gutter="0"/>
      <w:cols w:space="720"/>
      <w:titlePg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36E" w:rsidRDefault="00B8536E" w:rsidP="002F3281">
      <w:r>
        <w:separator/>
      </w:r>
    </w:p>
  </w:endnote>
  <w:endnote w:type="continuationSeparator" w:id="0">
    <w:p w:rsidR="00B8536E" w:rsidRDefault="00B8536E" w:rsidP="002F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12A" w:rsidRPr="005F012A" w:rsidRDefault="005F012A" w:rsidP="002F3281">
    <w:pPr>
      <w:pStyle w:val="Pieddepage"/>
    </w:pPr>
    <w:r>
      <w:t>SIE IDP 20 2015/06/30</w:t>
    </w:r>
    <w:r w:rsidRPr="006D3C3A">
      <w:t xml:space="preserve">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2926"/>
      <w:gridCol w:w="2926"/>
      <w:gridCol w:w="2866"/>
    </w:tblGrid>
    <w:tr w:rsidR="005F012A" w:rsidRPr="00B205A0" w:rsidTr="00E25992">
      <w:trPr>
        <w:cantSplit/>
        <w:trHeight w:hRule="exact" w:val="558"/>
      </w:trPr>
      <w:tc>
        <w:tcPr>
          <w:tcW w:w="10419" w:type="dxa"/>
          <w:gridSpan w:val="4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5F012A" w:rsidRPr="00B205A0" w:rsidRDefault="005F012A" w:rsidP="002F3281"/>
        <w:p w:rsidR="005F012A" w:rsidRPr="00B205A0" w:rsidRDefault="005F012A" w:rsidP="002F3281">
          <w:r w:rsidRPr="00B205A0">
            <w:rPr>
              <w:b/>
            </w:rPr>
            <w:t>Mots clés</w:t>
          </w:r>
          <w:r w:rsidRPr="00B205A0">
            <w:t xml:space="preserve"> : </w:t>
          </w:r>
          <w:r w:rsidR="00A06E8C">
            <w:t xml:space="preserve">Contrat, </w:t>
          </w:r>
          <w:r w:rsidR="008E30B3">
            <w:t>suivi, prestations</w:t>
          </w:r>
          <w:r w:rsidR="00D8142B">
            <w:t>, PAQP</w:t>
          </w:r>
          <w:r w:rsidRPr="00B205A0">
            <w:fldChar w:fldCharType="begin"/>
          </w:r>
          <w:r w:rsidRPr="00B205A0">
            <w:instrText xml:space="preserve">  </w:instrText>
          </w:r>
          <w:r w:rsidRPr="00B205A0">
            <w:fldChar w:fldCharType="end"/>
          </w:r>
        </w:p>
      </w:tc>
    </w:tr>
    <w:tr w:rsidR="005F012A" w:rsidRPr="00B205A0" w:rsidTr="00E25992">
      <w:tblPrEx>
        <w:tblCellMar>
          <w:left w:w="71" w:type="dxa"/>
          <w:right w:w="71" w:type="dxa"/>
        </w:tblCellMar>
      </w:tblPrEx>
      <w:trPr>
        <w:cantSplit/>
        <w:trHeight w:hRule="exact" w:val="512"/>
      </w:trPr>
      <w:tc>
        <w:tcPr>
          <w:tcW w:w="1701" w:type="dxa"/>
          <w:tcBorders>
            <w:left w:val="single" w:sz="12" w:space="0" w:color="auto"/>
            <w:bottom w:val="single" w:sz="6" w:space="0" w:color="auto"/>
            <w:right w:val="single" w:sz="6" w:space="0" w:color="auto"/>
          </w:tcBorders>
          <w:vAlign w:val="bottom"/>
        </w:tcPr>
        <w:p w:rsidR="005F012A" w:rsidRPr="00B205A0" w:rsidRDefault="0026682A" w:rsidP="0026682A">
          <w:r>
            <w:t>13/11</w:t>
          </w:r>
          <w:r w:rsidR="00511A7B">
            <w:t>/2018</w:t>
          </w:r>
        </w:p>
      </w:tc>
      <w:tc>
        <w:tcPr>
          <w:tcW w:w="2926" w:type="dxa"/>
          <w:tcBorders>
            <w:left w:val="nil"/>
            <w:bottom w:val="single" w:sz="6" w:space="0" w:color="auto"/>
          </w:tcBorders>
          <w:vAlign w:val="bottom"/>
        </w:tcPr>
        <w:p w:rsidR="005F012A" w:rsidRPr="00A06E8C" w:rsidRDefault="00A06E8C" w:rsidP="002F3281">
          <w:r w:rsidRPr="00A06E8C">
            <w:t>S.Vandroux IQ SIE</w:t>
          </w:r>
        </w:p>
      </w:tc>
      <w:tc>
        <w:tcPr>
          <w:tcW w:w="2926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vAlign w:val="bottom"/>
        </w:tcPr>
        <w:p w:rsidR="005F012A" w:rsidRPr="00A06E8C" w:rsidRDefault="00D8142B" w:rsidP="002F3281">
          <w:proofErr w:type="spellStart"/>
          <w:r>
            <w:t>F.Biron</w:t>
          </w:r>
          <w:proofErr w:type="spellEnd"/>
          <w:r>
            <w:t xml:space="preserve"> IQ DRT</w:t>
          </w:r>
        </w:p>
      </w:tc>
      <w:tc>
        <w:tcPr>
          <w:tcW w:w="2866" w:type="dxa"/>
          <w:tcBorders>
            <w:left w:val="nil"/>
            <w:bottom w:val="single" w:sz="6" w:space="0" w:color="auto"/>
            <w:right w:val="single" w:sz="12" w:space="0" w:color="auto"/>
          </w:tcBorders>
          <w:vAlign w:val="bottom"/>
        </w:tcPr>
        <w:p w:rsidR="005F012A" w:rsidRPr="00B205A0" w:rsidRDefault="00D8142B" w:rsidP="002F3281">
          <w:proofErr w:type="spellStart"/>
          <w:r>
            <w:t>P.Charlety</w:t>
          </w:r>
          <w:proofErr w:type="spellEnd"/>
          <w:r w:rsidR="00A06E8C">
            <w:t xml:space="preserve"> Chef des SIE</w:t>
          </w:r>
        </w:p>
      </w:tc>
    </w:tr>
    <w:tr w:rsidR="005F012A" w:rsidRPr="00B205A0" w:rsidTr="00E25992">
      <w:tblPrEx>
        <w:tblCellMar>
          <w:left w:w="71" w:type="dxa"/>
          <w:right w:w="71" w:type="dxa"/>
        </w:tblCellMar>
      </w:tblPrEx>
      <w:trPr>
        <w:cantSplit/>
        <w:trHeight w:hRule="exact" w:val="460"/>
      </w:trPr>
      <w:tc>
        <w:tcPr>
          <w:tcW w:w="1701" w:type="dxa"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5F012A" w:rsidRPr="00B205A0" w:rsidRDefault="005F012A" w:rsidP="002F3281">
          <w:r w:rsidRPr="00B205A0">
            <w:t>Date</w:t>
          </w:r>
        </w:p>
      </w:tc>
      <w:tc>
        <w:tcPr>
          <w:tcW w:w="2926" w:type="dxa"/>
          <w:tcBorders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5F012A" w:rsidRPr="00B205A0" w:rsidRDefault="005F012A" w:rsidP="002F3281">
          <w:r w:rsidRPr="00B205A0">
            <w:t>Rédacteur</w:t>
          </w:r>
        </w:p>
      </w:tc>
      <w:tc>
        <w:tcPr>
          <w:tcW w:w="2926" w:type="dxa"/>
          <w:tcBorders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5F012A" w:rsidRPr="00B205A0" w:rsidRDefault="005F012A" w:rsidP="002F3281">
          <w:r w:rsidRPr="00B205A0">
            <w:t>Vérificateur</w:t>
          </w:r>
        </w:p>
      </w:tc>
      <w:tc>
        <w:tcPr>
          <w:tcW w:w="2866" w:type="dxa"/>
          <w:tcBorders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F012A" w:rsidRPr="00B205A0" w:rsidRDefault="005F012A" w:rsidP="002F3281">
          <w:r w:rsidRPr="00B205A0">
            <w:t>Émetteur</w:t>
          </w:r>
        </w:p>
      </w:tc>
    </w:tr>
  </w:tbl>
  <w:p w:rsidR="005F012A" w:rsidRDefault="005F012A" w:rsidP="002F3281">
    <w:pPr>
      <w:pStyle w:val="Pieddepage"/>
    </w:pPr>
  </w:p>
  <w:p w:rsidR="00BD12BE" w:rsidRPr="005F012A" w:rsidRDefault="005F012A" w:rsidP="002F3281">
    <w:pPr>
      <w:pStyle w:val="Pieddepage"/>
    </w:pPr>
    <w:r w:rsidRPr="00F70F46">
      <w:t xml:space="preserve">SIE IDP 20 2015/06/30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36E" w:rsidRDefault="00B8536E" w:rsidP="002F3281">
      <w:r>
        <w:separator/>
      </w:r>
    </w:p>
  </w:footnote>
  <w:footnote w:type="continuationSeparator" w:id="0">
    <w:p w:rsidR="00B8536E" w:rsidRDefault="00B8536E" w:rsidP="002F3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30"/>
      <w:gridCol w:w="6009"/>
      <w:gridCol w:w="614"/>
      <w:gridCol w:w="525"/>
      <w:gridCol w:w="459"/>
      <w:gridCol w:w="111"/>
      <w:gridCol w:w="570"/>
      <w:gridCol w:w="575"/>
    </w:tblGrid>
    <w:tr w:rsidR="00D8142B" w:rsidRPr="005F012A" w:rsidTr="00437F2C">
      <w:trPr>
        <w:cantSplit/>
        <w:trHeight w:hRule="exact" w:val="600"/>
      </w:trPr>
      <w:tc>
        <w:tcPr>
          <w:tcW w:w="1630" w:type="dxa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</w:tcPr>
        <w:p w:rsidR="00D8142B" w:rsidRDefault="00D8142B" w:rsidP="00D8142B">
          <w:pPr>
            <w:tabs>
              <w:tab w:val="left" w:pos="1985"/>
            </w:tabs>
            <w:ind w:left="0" w:right="0"/>
            <w:jc w:val="center"/>
          </w:pPr>
          <w:r>
            <w:rPr>
              <w:noProof/>
              <w:lang w:eastAsia="fr-FR"/>
            </w:rPr>
            <w:drawing>
              <wp:anchor distT="0" distB="0" distL="114300" distR="114300" simplePos="0" relativeHeight="251662336" behindDoc="0" locked="0" layoutInCell="1" allowOverlap="1" wp14:anchorId="4D25A55B" wp14:editId="384577CA">
                <wp:simplePos x="0" y="0"/>
                <wp:positionH relativeFrom="margin">
                  <wp:posOffset>95885</wp:posOffset>
                </wp:positionH>
                <wp:positionV relativeFrom="margin">
                  <wp:posOffset>14605</wp:posOffset>
                </wp:positionV>
                <wp:extent cx="763905" cy="612140"/>
                <wp:effectExtent l="0" t="0" r="0" b="0"/>
                <wp:wrapNone/>
                <wp:docPr id="7" name="Image 7" descr="CEA_logo_quadri-sur-fond-rou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8" descr="CEA_logo_quadri-sur-fond-roug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3905" cy="61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09" w:type="dxa"/>
          <w:tcBorders>
            <w:top w:val="single" w:sz="12" w:space="0" w:color="auto"/>
            <w:left w:val="single" w:sz="6" w:space="0" w:color="auto"/>
            <w:bottom w:val="single" w:sz="4" w:space="0" w:color="auto"/>
            <w:right w:val="single" w:sz="6" w:space="0" w:color="auto"/>
          </w:tcBorders>
          <w:vAlign w:val="center"/>
        </w:tcPr>
        <w:p w:rsidR="00D8142B" w:rsidRPr="005F012A" w:rsidRDefault="00D8142B" w:rsidP="00D8142B">
          <w:pPr>
            <w:ind w:left="0" w:right="0"/>
            <w:jc w:val="center"/>
            <w:rPr>
              <w:b/>
              <w:caps/>
              <w:sz w:val="24"/>
            </w:rPr>
          </w:pPr>
          <w:r w:rsidRPr="005F012A">
            <w:rPr>
              <w:b/>
              <w:caps/>
              <w:sz w:val="24"/>
            </w:rPr>
            <w:t>Fiche reflexe</w:t>
          </w:r>
        </w:p>
      </w:tc>
      <w:tc>
        <w:tcPr>
          <w:tcW w:w="614" w:type="dxa"/>
          <w:tcBorders>
            <w:top w:val="single" w:sz="12" w:space="0" w:color="auto"/>
            <w:left w:val="single" w:sz="6" w:space="0" w:color="auto"/>
            <w:bottom w:val="single" w:sz="6" w:space="0" w:color="auto"/>
          </w:tcBorders>
          <w:shd w:val="clear" w:color="auto" w:fill="E6E6E6"/>
        </w:tcPr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  <w:r w:rsidRPr="005F012A">
            <w:rPr>
              <w:sz w:val="14"/>
            </w:rPr>
            <w:t>ST</w:t>
          </w:r>
        </w:p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</w:p>
      </w:tc>
      <w:tc>
        <w:tcPr>
          <w:tcW w:w="525" w:type="dxa"/>
          <w:tcBorders>
            <w:top w:val="single" w:sz="12" w:space="0" w:color="auto"/>
            <w:bottom w:val="single" w:sz="6" w:space="0" w:color="auto"/>
          </w:tcBorders>
          <w:shd w:val="clear" w:color="auto" w:fill="E6E6E6"/>
        </w:tcPr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  <w:r w:rsidRPr="005F012A">
            <w:rPr>
              <w:sz w:val="14"/>
            </w:rPr>
            <w:t>G</w:t>
          </w:r>
        </w:p>
        <w:p w:rsidR="00D8142B" w:rsidRPr="005F012A" w:rsidRDefault="00D8142B" w:rsidP="00D8142B">
          <w:pPr>
            <w:spacing w:before="40"/>
            <w:ind w:left="-57" w:right="-57"/>
            <w:rPr>
              <w:sz w:val="14"/>
            </w:rPr>
          </w:pPr>
          <w:r w:rsidRPr="005F012A">
            <w:rPr>
              <w:b/>
              <w:caps/>
            </w:rPr>
            <w:fldChar w:fldCharType="begin"/>
          </w:r>
          <w:r w:rsidRPr="005F012A">
            <w:rPr>
              <w:b/>
              <w:caps/>
            </w:rPr>
            <w:fldChar w:fldCharType="end"/>
          </w:r>
        </w:p>
      </w:tc>
      <w:tc>
        <w:tcPr>
          <w:tcW w:w="570" w:type="dxa"/>
          <w:gridSpan w:val="2"/>
          <w:tcBorders>
            <w:top w:val="single" w:sz="12" w:space="0" w:color="auto"/>
            <w:bottom w:val="single" w:sz="6" w:space="0" w:color="auto"/>
          </w:tcBorders>
          <w:shd w:val="clear" w:color="auto" w:fill="E6E6E6"/>
        </w:tcPr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  <w:r w:rsidRPr="005F012A">
            <w:rPr>
              <w:sz w:val="14"/>
            </w:rPr>
            <w:t>FX</w:t>
          </w:r>
        </w:p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  <w:r w:rsidRPr="005F012A">
            <w:rPr>
              <w:b/>
              <w:caps/>
            </w:rPr>
            <w:fldChar w:fldCharType="begin"/>
          </w:r>
          <w:r w:rsidRPr="005F012A">
            <w:rPr>
              <w:b/>
              <w:caps/>
            </w:rPr>
            <w:fldChar w:fldCharType="end"/>
          </w:r>
        </w:p>
      </w:tc>
      <w:tc>
        <w:tcPr>
          <w:tcW w:w="570" w:type="dxa"/>
          <w:tcBorders>
            <w:top w:val="single" w:sz="12" w:space="0" w:color="auto"/>
            <w:bottom w:val="single" w:sz="6" w:space="0" w:color="auto"/>
            <w:right w:val="single" w:sz="6" w:space="0" w:color="auto"/>
          </w:tcBorders>
          <w:shd w:val="clear" w:color="auto" w:fill="E6E6E6"/>
        </w:tcPr>
        <w:p w:rsidR="00D8142B" w:rsidRPr="005F012A" w:rsidRDefault="006D0BC8" w:rsidP="00D8142B">
          <w:pPr>
            <w:spacing w:before="40"/>
            <w:ind w:left="-57" w:right="-57"/>
            <w:jc w:val="center"/>
            <w:rPr>
              <w:sz w:val="14"/>
            </w:rPr>
          </w:pPr>
          <w:r>
            <w:rPr>
              <w:sz w:val="14"/>
            </w:rPr>
            <w:t>2051</w:t>
          </w:r>
        </w:p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  <w:r w:rsidRPr="005F012A">
            <w:rPr>
              <w:b/>
              <w:caps/>
            </w:rPr>
            <w:fldChar w:fldCharType="begin"/>
          </w:r>
          <w:r w:rsidRPr="005F012A">
            <w:rPr>
              <w:b/>
              <w:caps/>
            </w:rPr>
            <w:fldChar w:fldCharType="end"/>
          </w:r>
        </w:p>
      </w:tc>
      <w:tc>
        <w:tcPr>
          <w:tcW w:w="575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</w:tcPr>
        <w:p w:rsidR="00D8142B" w:rsidRPr="005F012A" w:rsidRDefault="00D8142B" w:rsidP="00D8142B">
          <w:pPr>
            <w:spacing w:before="40"/>
            <w:ind w:left="-57" w:right="-57"/>
            <w:jc w:val="center"/>
          </w:pPr>
          <w:proofErr w:type="spellStart"/>
          <w:r>
            <w:t>Ind</w:t>
          </w:r>
          <w:proofErr w:type="spellEnd"/>
          <w:r>
            <w:t xml:space="preserve"> 0</w:t>
          </w:r>
        </w:p>
        <w:p w:rsidR="00D8142B" w:rsidRPr="005F012A" w:rsidRDefault="00D8142B" w:rsidP="00D8142B">
          <w:pPr>
            <w:ind w:left="-57" w:right="-57"/>
            <w:jc w:val="center"/>
            <w:rPr>
              <w:sz w:val="18"/>
            </w:rPr>
          </w:pPr>
        </w:p>
      </w:tc>
    </w:tr>
    <w:tr w:rsidR="00D8142B" w:rsidTr="00437F2C">
      <w:trPr>
        <w:cantSplit/>
        <w:trHeight w:hRule="exact" w:val="635"/>
      </w:trPr>
      <w:tc>
        <w:tcPr>
          <w:tcW w:w="1630" w:type="dxa"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</w:tcPr>
        <w:p w:rsidR="00D8142B" w:rsidRPr="006B6832" w:rsidRDefault="00D8142B" w:rsidP="00D8142B">
          <w:pPr>
            <w:spacing w:before="120"/>
            <w:ind w:left="0" w:right="0"/>
            <w:jc w:val="center"/>
            <w:rPr>
              <w:b/>
            </w:rPr>
          </w:pPr>
        </w:p>
        <w:p w:rsidR="00D8142B" w:rsidRDefault="00D8142B" w:rsidP="00D8142B">
          <w:pPr>
            <w:spacing w:before="120"/>
            <w:ind w:left="0" w:right="0"/>
            <w:jc w:val="center"/>
            <w:rPr>
              <w:b/>
            </w:rPr>
          </w:pPr>
          <w:r>
            <w:rPr>
              <w:b/>
              <w:sz w:val="12"/>
              <w:szCs w:val="12"/>
            </w:rPr>
            <w:t>DRT/CEAGRE</w:t>
          </w:r>
          <w:r w:rsidRPr="00803D45">
            <w:rPr>
              <w:b/>
              <w:sz w:val="12"/>
              <w:szCs w:val="12"/>
            </w:rPr>
            <w:t>/SIE</w:t>
          </w:r>
        </w:p>
      </w:tc>
      <w:tc>
        <w:tcPr>
          <w:tcW w:w="6009" w:type="dxa"/>
          <w:tcBorders>
            <w:top w:val="single" w:sz="4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</w:tcPr>
        <w:p w:rsidR="00D8142B" w:rsidRDefault="00DF2EC2" w:rsidP="00D8142B">
          <w:pPr>
            <w:spacing w:before="120"/>
            <w:ind w:left="0" w:right="0"/>
            <w:jc w:val="center"/>
            <w:rPr>
              <w:caps/>
            </w:rPr>
          </w:pPr>
          <w:r>
            <w:rPr>
              <w:i/>
              <w:caps/>
            </w:rPr>
            <w:t>Rédaction d’un PAQP : recommA</w:t>
          </w:r>
          <w:r w:rsidR="00D8142B" w:rsidRPr="008602D8">
            <w:rPr>
              <w:i/>
              <w:caps/>
            </w:rPr>
            <w:t>ndations et check-list</w:t>
          </w:r>
        </w:p>
      </w:tc>
      <w:tc>
        <w:tcPr>
          <w:tcW w:w="1598" w:type="dxa"/>
          <w:gridSpan w:val="3"/>
          <w:tcBorders>
            <w:top w:val="single" w:sz="6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</w:tcPr>
        <w:p w:rsidR="00D8142B" w:rsidRDefault="00D8142B" w:rsidP="00D8142B">
          <w:pPr>
            <w:spacing w:before="48"/>
            <w:ind w:left="0" w:right="0"/>
            <w:jc w:val="center"/>
            <w:rPr>
              <w:sz w:val="14"/>
            </w:rPr>
          </w:pPr>
          <w:r>
            <w:rPr>
              <w:sz w:val="14"/>
            </w:rPr>
            <w:t>Activité principale</w:t>
          </w:r>
        </w:p>
        <w:p w:rsidR="00D8142B" w:rsidRDefault="00D8142B" w:rsidP="00D8142B">
          <w:pPr>
            <w:spacing w:before="48"/>
            <w:ind w:left="0" w:right="0"/>
            <w:jc w:val="center"/>
            <w:rPr>
              <w:sz w:val="18"/>
            </w:rPr>
          </w:pPr>
          <w:r>
            <w:t>DIQ1</w:t>
          </w:r>
          <w:r>
            <w:fldChar w:fldCharType="begin"/>
          </w:r>
          <w:r>
            <w:fldChar w:fldCharType="end"/>
          </w:r>
        </w:p>
      </w:tc>
      <w:tc>
        <w:tcPr>
          <w:tcW w:w="1256" w:type="dxa"/>
          <w:gridSpan w:val="3"/>
          <w:tcBorders>
            <w:top w:val="single" w:sz="6" w:space="0" w:color="auto"/>
            <w:left w:val="single" w:sz="6" w:space="0" w:color="auto"/>
            <w:bottom w:val="single" w:sz="12" w:space="0" w:color="auto"/>
            <w:right w:val="single" w:sz="12" w:space="0" w:color="auto"/>
          </w:tcBorders>
        </w:tcPr>
        <w:p w:rsidR="00D8142B" w:rsidRDefault="00D8142B" w:rsidP="00D8142B">
          <w:pPr>
            <w:spacing w:before="48"/>
            <w:ind w:left="0" w:right="0"/>
            <w:jc w:val="left"/>
            <w:rPr>
              <w:sz w:val="14"/>
            </w:rPr>
          </w:pPr>
          <w:r>
            <w:rPr>
              <w:sz w:val="14"/>
            </w:rPr>
            <w:t xml:space="preserve">Page </w:t>
          </w:r>
        </w:p>
        <w:p w:rsidR="00D8142B" w:rsidRDefault="00D8142B" w:rsidP="00D8142B">
          <w:pPr>
            <w:spacing w:before="20"/>
            <w:ind w:left="0" w:right="0"/>
            <w:jc w:val="center"/>
            <w:rPr>
              <w:sz w:val="18"/>
            </w:rPr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CF0CF2">
            <w:rPr>
              <w:noProof/>
            </w:rPr>
            <w:t>2</w:t>
          </w:r>
          <w:r>
            <w:fldChar w:fldCharType="end"/>
          </w:r>
          <w:r>
            <w:t>/</w:t>
          </w:r>
          <w:r w:rsidR="006D0BC8">
            <w:rPr>
              <w:noProof/>
            </w:rPr>
            <w:fldChar w:fldCharType="begin"/>
          </w:r>
          <w:r w:rsidR="006D0BC8">
            <w:rPr>
              <w:noProof/>
            </w:rPr>
            <w:instrText xml:space="preserve"> NUMPAGES  \* MERGEFORMAT </w:instrText>
          </w:r>
          <w:r w:rsidR="006D0BC8">
            <w:rPr>
              <w:noProof/>
            </w:rPr>
            <w:fldChar w:fldCharType="separate"/>
          </w:r>
          <w:r w:rsidR="00CF0CF2">
            <w:rPr>
              <w:noProof/>
            </w:rPr>
            <w:t>2</w:t>
          </w:r>
          <w:r w:rsidR="006D0BC8">
            <w:rPr>
              <w:noProof/>
            </w:rPr>
            <w:fldChar w:fldCharType="end"/>
          </w:r>
        </w:p>
      </w:tc>
    </w:tr>
  </w:tbl>
  <w:p w:rsidR="00D8142B" w:rsidRDefault="00D8142B" w:rsidP="002F328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30"/>
      <w:gridCol w:w="6009"/>
      <w:gridCol w:w="614"/>
      <w:gridCol w:w="525"/>
      <w:gridCol w:w="459"/>
      <w:gridCol w:w="111"/>
      <w:gridCol w:w="570"/>
      <w:gridCol w:w="575"/>
    </w:tblGrid>
    <w:tr w:rsidR="00D8142B" w:rsidRPr="005F012A" w:rsidTr="00437F2C">
      <w:trPr>
        <w:cantSplit/>
        <w:trHeight w:hRule="exact" w:val="600"/>
      </w:trPr>
      <w:tc>
        <w:tcPr>
          <w:tcW w:w="1630" w:type="dxa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</w:tcPr>
        <w:p w:rsidR="00D8142B" w:rsidRDefault="00D8142B" w:rsidP="00D8142B">
          <w:pPr>
            <w:tabs>
              <w:tab w:val="left" w:pos="1985"/>
            </w:tabs>
            <w:ind w:left="0" w:right="0"/>
            <w:jc w:val="center"/>
          </w:pPr>
          <w:r>
            <w:rPr>
              <w:noProof/>
              <w:lang w:eastAsia="fr-FR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95885</wp:posOffset>
                </wp:positionH>
                <wp:positionV relativeFrom="margin">
                  <wp:posOffset>14605</wp:posOffset>
                </wp:positionV>
                <wp:extent cx="763905" cy="612140"/>
                <wp:effectExtent l="0" t="0" r="0" b="0"/>
                <wp:wrapNone/>
                <wp:docPr id="6" name="Image 6" descr="CEA_logo_quadri-sur-fond-rou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8" descr="CEA_logo_quadri-sur-fond-roug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3905" cy="61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09" w:type="dxa"/>
          <w:tcBorders>
            <w:top w:val="single" w:sz="12" w:space="0" w:color="auto"/>
            <w:left w:val="single" w:sz="6" w:space="0" w:color="auto"/>
            <w:bottom w:val="single" w:sz="4" w:space="0" w:color="auto"/>
            <w:right w:val="single" w:sz="6" w:space="0" w:color="auto"/>
          </w:tcBorders>
          <w:vAlign w:val="center"/>
        </w:tcPr>
        <w:p w:rsidR="00D8142B" w:rsidRPr="005F012A" w:rsidRDefault="00D8142B" w:rsidP="00D8142B">
          <w:pPr>
            <w:ind w:left="0" w:right="0"/>
            <w:jc w:val="center"/>
            <w:rPr>
              <w:b/>
              <w:caps/>
              <w:sz w:val="24"/>
            </w:rPr>
          </w:pPr>
          <w:r w:rsidRPr="005F012A">
            <w:rPr>
              <w:b/>
              <w:caps/>
              <w:sz w:val="24"/>
            </w:rPr>
            <w:t>Fiche reflexe</w:t>
          </w:r>
        </w:p>
      </w:tc>
      <w:tc>
        <w:tcPr>
          <w:tcW w:w="614" w:type="dxa"/>
          <w:tcBorders>
            <w:top w:val="single" w:sz="12" w:space="0" w:color="auto"/>
            <w:left w:val="single" w:sz="6" w:space="0" w:color="auto"/>
            <w:bottom w:val="single" w:sz="6" w:space="0" w:color="auto"/>
          </w:tcBorders>
          <w:shd w:val="clear" w:color="auto" w:fill="E6E6E6"/>
        </w:tcPr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  <w:r w:rsidRPr="005F012A">
            <w:rPr>
              <w:sz w:val="14"/>
            </w:rPr>
            <w:t>ST</w:t>
          </w:r>
        </w:p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</w:p>
      </w:tc>
      <w:tc>
        <w:tcPr>
          <w:tcW w:w="525" w:type="dxa"/>
          <w:tcBorders>
            <w:top w:val="single" w:sz="12" w:space="0" w:color="auto"/>
            <w:bottom w:val="single" w:sz="6" w:space="0" w:color="auto"/>
          </w:tcBorders>
          <w:shd w:val="clear" w:color="auto" w:fill="E6E6E6"/>
        </w:tcPr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  <w:r w:rsidRPr="005F012A">
            <w:rPr>
              <w:sz w:val="14"/>
            </w:rPr>
            <w:t>G</w:t>
          </w:r>
        </w:p>
        <w:p w:rsidR="00D8142B" w:rsidRPr="005F012A" w:rsidRDefault="00D8142B" w:rsidP="00D8142B">
          <w:pPr>
            <w:spacing w:before="40"/>
            <w:ind w:left="-57" w:right="-57"/>
            <w:rPr>
              <w:sz w:val="14"/>
            </w:rPr>
          </w:pPr>
          <w:r w:rsidRPr="005F012A">
            <w:rPr>
              <w:b/>
              <w:caps/>
            </w:rPr>
            <w:fldChar w:fldCharType="begin"/>
          </w:r>
          <w:r w:rsidRPr="005F012A">
            <w:rPr>
              <w:b/>
              <w:caps/>
            </w:rPr>
            <w:fldChar w:fldCharType="end"/>
          </w:r>
        </w:p>
      </w:tc>
      <w:tc>
        <w:tcPr>
          <w:tcW w:w="570" w:type="dxa"/>
          <w:gridSpan w:val="2"/>
          <w:tcBorders>
            <w:top w:val="single" w:sz="12" w:space="0" w:color="auto"/>
            <w:bottom w:val="single" w:sz="6" w:space="0" w:color="auto"/>
          </w:tcBorders>
          <w:shd w:val="clear" w:color="auto" w:fill="E6E6E6"/>
        </w:tcPr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  <w:r w:rsidRPr="005F012A">
            <w:rPr>
              <w:sz w:val="14"/>
            </w:rPr>
            <w:t>FX</w:t>
          </w:r>
        </w:p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  <w:r w:rsidRPr="005F012A">
            <w:rPr>
              <w:b/>
              <w:caps/>
            </w:rPr>
            <w:fldChar w:fldCharType="begin"/>
          </w:r>
          <w:r w:rsidRPr="005F012A">
            <w:rPr>
              <w:b/>
              <w:caps/>
            </w:rPr>
            <w:fldChar w:fldCharType="end"/>
          </w:r>
        </w:p>
      </w:tc>
      <w:tc>
        <w:tcPr>
          <w:tcW w:w="570" w:type="dxa"/>
          <w:tcBorders>
            <w:top w:val="single" w:sz="12" w:space="0" w:color="auto"/>
            <w:bottom w:val="single" w:sz="6" w:space="0" w:color="auto"/>
            <w:right w:val="single" w:sz="6" w:space="0" w:color="auto"/>
          </w:tcBorders>
          <w:shd w:val="clear" w:color="auto" w:fill="E6E6E6"/>
        </w:tcPr>
        <w:p w:rsidR="00D8142B" w:rsidRPr="005F012A" w:rsidRDefault="006D0BC8" w:rsidP="00D8142B">
          <w:pPr>
            <w:spacing w:before="40"/>
            <w:ind w:left="-57" w:right="-57"/>
            <w:jc w:val="center"/>
            <w:rPr>
              <w:sz w:val="14"/>
            </w:rPr>
          </w:pPr>
          <w:r>
            <w:rPr>
              <w:sz w:val="14"/>
            </w:rPr>
            <w:t>2051</w:t>
          </w:r>
        </w:p>
        <w:p w:rsidR="00D8142B" w:rsidRPr="005F012A" w:rsidRDefault="00D8142B" w:rsidP="00D8142B">
          <w:pPr>
            <w:spacing w:before="40"/>
            <w:ind w:left="-57" w:right="-57"/>
            <w:jc w:val="center"/>
            <w:rPr>
              <w:sz w:val="14"/>
            </w:rPr>
          </w:pPr>
          <w:r w:rsidRPr="005F012A">
            <w:rPr>
              <w:b/>
              <w:caps/>
            </w:rPr>
            <w:fldChar w:fldCharType="begin"/>
          </w:r>
          <w:r w:rsidRPr="005F012A">
            <w:rPr>
              <w:b/>
              <w:caps/>
            </w:rPr>
            <w:fldChar w:fldCharType="end"/>
          </w:r>
        </w:p>
      </w:tc>
      <w:tc>
        <w:tcPr>
          <w:tcW w:w="575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</w:tcPr>
        <w:p w:rsidR="00D8142B" w:rsidRPr="005F012A" w:rsidRDefault="00D8142B" w:rsidP="00D8142B">
          <w:pPr>
            <w:spacing w:before="40"/>
            <w:ind w:left="-57" w:right="-57"/>
            <w:jc w:val="center"/>
          </w:pPr>
          <w:proofErr w:type="spellStart"/>
          <w:r>
            <w:t>Ind</w:t>
          </w:r>
          <w:proofErr w:type="spellEnd"/>
          <w:r>
            <w:t xml:space="preserve"> 0</w:t>
          </w:r>
        </w:p>
        <w:p w:rsidR="00D8142B" w:rsidRPr="005F012A" w:rsidRDefault="00D8142B" w:rsidP="00D8142B">
          <w:pPr>
            <w:ind w:left="-57" w:right="-57"/>
            <w:jc w:val="center"/>
            <w:rPr>
              <w:sz w:val="18"/>
            </w:rPr>
          </w:pPr>
        </w:p>
      </w:tc>
    </w:tr>
    <w:tr w:rsidR="00D8142B" w:rsidTr="00437F2C">
      <w:trPr>
        <w:cantSplit/>
        <w:trHeight w:hRule="exact" w:val="635"/>
      </w:trPr>
      <w:tc>
        <w:tcPr>
          <w:tcW w:w="1630" w:type="dxa"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</w:tcPr>
        <w:p w:rsidR="00D8142B" w:rsidRPr="006B6832" w:rsidRDefault="00D8142B" w:rsidP="00D8142B">
          <w:pPr>
            <w:spacing w:before="120"/>
            <w:ind w:left="0" w:right="0"/>
            <w:jc w:val="center"/>
            <w:rPr>
              <w:b/>
            </w:rPr>
          </w:pPr>
        </w:p>
        <w:p w:rsidR="00D8142B" w:rsidRDefault="00D8142B" w:rsidP="00D8142B">
          <w:pPr>
            <w:spacing w:before="120"/>
            <w:ind w:left="0" w:right="0"/>
            <w:jc w:val="center"/>
            <w:rPr>
              <w:b/>
            </w:rPr>
          </w:pPr>
          <w:r>
            <w:rPr>
              <w:b/>
              <w:sz w:val="12"/>
              <w:szCs w:val="12"/>
            </w:rPr>
            <w:t>DRT/CEAGRE</w:t>
          </w:r>
          <w:r w:rsidRPr="00803D45">
            <w:rPr>
              <w:b/>
              <w:sz w:val="12"/>
              <w:szCs w:val="12"/>
            </w:rPr>
            <w:t>/SIE</w:t>
          </w:r>
        </w:p>
      </w:tc>
      <w:tc>
        <w:tcPr>
          <w:tcW w:w="6009" w:type="dxa"/>
          <w:tcBorders>
            <w:top w:val="single" w:sz="4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</w:tcPr>
        <w:p w:rsidR="00D8142B" w:rsidRDefault="00DF2EC2" w:rsidP="00D8142B">
          <w:pPr>
            <w:spacing w:before="120"/>
            <w:ind w:left="0" w:right="0"/>
            <w:jc w:val="center"/>
            <w:rPr>
              <w:caps/>
            </w:rPr>
          </w:pPr>
          <w:r>
            <w:rPr>
              <w:i/>
              <w:caps/>
            </w:rPr>
            <w:t>Rédaction d’un PAQP : recommA</w:t>
          </w:r>
          <w:r w:rsidR="00D8142B" w:rsidRPr="008602D8">
            <w:rPr>
              <w:i/>
              <w:caps/>
            </w:rPr>
            <w:t>ndations et check-list</w:t>
          </w:r>
        </w:p>
      </w:tc>
      <w:tc>
        <w:tcPr>
          <w:tcW w:w="1598" w:type="dxa"/>
          <w:gridSpan w:val="3"/>
          <w:tcBorders>
            <w:top w:val="single" w:sz="6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</w:tcPr>
        <w:p w:rsidR="00D8142B" w:rsidRDefault="00D8142B" w:rsidP="00D8142B">
          <w:pPr>
            <w:spacing w:before="48"/>
            <w:ind w:left="0" w:right="0"/>
            <w:jc w:val="center"/>
            <w:rPr>
              <w:sz w:val="14"/>
            </w:rPr>
          </w:pPr>
          <w:r>
            <w:rPr>
              <w:sz w:val="14"/>
            </w:rPr>
            <w:t>Activité principale</w:t>
          </w:r>
        </w:p>
        <w:p w:rsidR="00D8142B" w:rsidRDefault="00D8142B" w:rsidP="00D8142B">
          <w:pPr>
            <w:spacing w:before="48"/>
            <w:ind w:left="0" w:right="0"/>
            <w:jc w:val="center"/>
            <w:rPr>
              <w:sz w:val="18"/>
            </w:rPr>
          </w:pPr>
          <w:r>
            <w:t>DIQ1</w:t>
          </w:r>
          <w:r>
            <w:fldChar w:fldCharType="begin"/>
          </w:r>
          <w:r>
            <w:fldChar w:fldCharType="end"/>
          </w:r>
        </w:p>
      </w:tc>
      <w:tc>
        <w:tcPr>
          <w:tcW w:w="1256" w:type="dxa"/>
          <w:gridSpan w:val="3"/>
          <w:tcBorders>
            <w:top w:val="single" w:sz="6" w:space="0" w:color="auto"/>
            <w:left w:val="single" w:sz="6" w:space="0" w:color="auto"/>
            <w:bottom w:val="single" w:sz="12" w:space="0" w:color="auto"/>
            <w:right w:val="single" w:sz="12" w:space="0" w:color="auto"/>
          </w:tcBorders>
        </w:tcPr>
        <w:p w:rsidR="00D8142B" w:rsidRDefault="00D8142B" w:rsidP="00D8142B">
          <w:pPr>
            <w:spacing w:before="48"/>
            <w:ind w:left="0" w:right="0"/>
            <w:jc w:val="left"/>
            <w:rPr>
              <w:sz w:val="14"/>
            </w:rPr>
          </w:pPr>
          <w:r>
            <w:rPr>
              <w:sz w:val="14"/>
            </w:rPr>
            <w:t xml:space="preserve">Page </w:t>
          </w:r>
        </w:p>
        <w:p w:rsidR="00D8142B" w:rsidRDefault="00D8142B" w:rsidP="00D8142B">
          <w:pPr>
            <w:spacing w:before="20"/>
            <w:ind w:left="0" w:right="0"/>
            <w:jc w:val="center"/>
            <w:rPr>
              <w:sz w:val="18"/>
            </w:rPr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CF0CF2">
            <w:rPr>
              <w:noProof/>
            </w:rPr>
            <w:t>1</w:t>
          </w:r>
          <w:r>
            <w:fldChar w:fldCharType="end"/>
          </w:r>
          <w:r>
            <w:t>/</w:t>
          </w:r>
          <w:r w:rsidR="006D0BC8">
            <w:rPr>
              <w:noProof/>
            </w:rPr>
            <w:fldChar w:fldCharType="begin"/>
          </w:r>
          <w:r w:rsidR="006D0BC8">
            <w:rPr>
              <w:noProof/>
            </w:rPr>
            <w:instrText xml:space="preserve"> NUMPAGES  \* MERGEFORMAT </w:instrText>
          </w:r>
          <w:r w:rsidR="006D0BC8">
            <w:rPr>
              <w:noProof/>
            </w:rPr>
            <w:fldChar w:fldCharType="separate"/>
          </w:r>
          <w:r w:rsidR="00CF0CF2">
            <w:rPr>
              <w:noProof/>
            </w:rPr>
            <w:t>2</w:t>
          </w:r>
          <w:r w:rsidR="006D0BC8">
            <w:rPr>
              <w:noProof/>
            </w:rPr>
            <w:fldChar w:fldCharType="end"/>
          </w:r>
        </w:p>
      </w:tc>
    </w:tr>
  </w:tbl>
  <w:p w:rsidR="00D8142B" w:rsidRDefault="00D8142B" w:rsidP="002F32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73983"/>
    <w:multiLevelType w:val="hybridMultilevel"/>
    <w:tmpl w:val="7AAEC370"/>
    <w:lvl w:ilvl="0" w:tplc="57DC0A3A">
      <w:start w:val="1"/>
      <w:numFmt w:val="bullet"/>
      <w:pStyle w:val="puc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F1E23"/>
    <w:multiLevelType w:val="hybridMultilevel"/>
    <w:tmpl w:val="9B0C884E"/>
    <w:lvl w:ilvl="0" w:tplc="AB4AE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5F2D15"/>
    <w:multiLevelType w:val="hybridMultilevel"/>
    <w:tmpl w:val="FE74560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2E5285"/>
    <w:multiLevelType w:val="hybridMultilevel"/>
    <w:tmpl w:val="8D020822"/>
    <w:lvl w:ilvl="0" w:tplc="4476DC34">
      <w:start w:val="1"/>
      <w:numFmt w:val="bullet"/>
      <w:pStyle w:val="puce2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5" w:hanging="360"/>
      </w:pPr>
      <w:rPr>
        <w:rFonts w:ascii="Wingdings" w:hAnsi="Wingdings" w:hint="default"/>
      </w:rPr>
    </w:lvl>
  </w:abstractNum>
  <w:abstractNum w:abstractNumId="4" w15:restartNumberingAfterBreak="0">
    <w:nsid w:val="4E2347DB"/>
    <w:multiLevelType w:val="hybridMultilevel"/>
    <w:tmpl w:val="CB028554"/>
    <w:lvl w:ilvl="0" w:tplc="745A31DE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646E0D9B"/>
    <w:multiLevelType w:val="hybridMultilevel"/>
    <w:tmpl w:val="71E27B10"/>
    <w:lvl w:ilvl="0" w:tplc="2AAC7412">
      <w:start w:val="1"/>
      <w:numFmt w:val="decimal"/>
      <w:pStyle w:val="Titre1"/>
      <w:lvlText w:val="%1."/>
      <w:lvlJc w:val="left"/>
      <w:pPr>
        <w:ind w:left="100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7793BD3"/>
    <w:multiLevelType w:val="hybridMultilevel"/>
    <w:tmpl w:val="F5DCA5A4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5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SpellingErrors/>
  <w:hideGrammaticalErrors/>
  <w:proofState w:spelling="clean" w:grammar="clean"/>
  <w:attachedTemplate r:id="rId1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DF"/>
    <w:rsid w:val="0002119F"/>
    <w:rsid w:val="000221B9"/>
    <w:rsid w:val="0002274B"/>
    <w:rsid w:val="0002750E"/>
    <w:rsid w:val="000602AC"/>
    <w:rsid w:val="00087015"/>
    <w:rsid w:val="000A5C6F"/>
    <w:rsid w:val="000B407F"/>
    <w:rsid w:val="000B5C0A"/>
    <w:rsid w:val="000D7C47"/>
    <w:rsid w:val="000F1325"/>
    <w:rsid w:val="001113BF"/>
    <w:rsid w:val="00124C34"/>
    <w:rsid w:val="00167E0F"/>
    <w:rsid w:val="001912E8"/>
    <w:rsid w:val="00192B2C"/>
    <w:rsid w:val="001B2168"/>
    <w:rsid w:val="0026682A"/>
    <w:rsid w:val="002D56D8"/>
    <w:rsid w:val="002F3281"/>
    <w:rsid w:val="00324959"/>
    <w:rsid w:val="00391E1E"/>
    <w:rsid w:val="003B3B7B"/>
    <w:rsid w:val="00444E72"/>
    <w:rsid w:val="00444F84"/>
    <w:rsid w:val="004C3812"/>
    <w:rsid w:val="004D19AA"/>
    <w:rsid w:val="0050159C"/>
    <w:rsid w:val="00511A7B"/>
    <w:rsid w:val="00563470"/>
    <w:rsid w:val="00567DDD"/>
    <w:rsid w:val="005F012A"/>
    <w:rsid w:val="00605902"/>
    <w:rsid w:val="0060688E"/>
    <w:rsid w:val="00614267"/>
    <w:rsid w:val="0062696F"/>
    <w:rsid w:val="006608A2"/>
    <w:rsid w:val="006D0BC8"/>
    <w:rsid w:val="007634A9"/>
    <w:rsid w:val="0077488D"/>
    <w:rsid w:val="007D1D1C"/>
    <w:rsid w:val="007D6E00"/>
    <w:rsid w:val="007E11AE"/>
    <w:rsid w:val="007E3EF2"/>
    <w:rsid w:val="008152FE"/>
    <w:rsid w:val="00817DBB"/>
    <w:rsid w:val="00820BA6"/>
    <w:rsid w:val="00827306"/>
    <w:rsid w:val="008317A0"/>
    <w:rsid w:val="008362BF"/>
    <w:rsid w:val="008602D8"/>
    <w:rsid w:val="00866127"/>
    <w:rsid w:val="008C259F"/>
    <w:rsid w:val="008E30B3"/>
    <w:rsid w:val="008F17B9"/>
    <w:rsid w:val="00924453"/>
    <w:rsid w:val="00962FDF"/>
    <w:rsid w:val="00992646"/>
    <w:rsid w:val="009A2291"/>
    <w:rsid w:val="009C1CCE"/>
    <w:rsid w:val="009C23B8"/>
    <w:rsid w:val="009F2F74"/>
    <w:rsid w:val="00A06E8C"/>
    <w:rsid w:val="00A17EDB"/>
    <w:rsid w:val="00A32588"/>
    <w:rsid w:val="00A443DD"/>
    <w:rsid w:val="00A612AB"/>
    <w:rsid w:val="00A7227D"/>
    <w:rsid w:val="00A944D7"/>
    <w:rsid w:val="00AA0324"/>
    <w:rsid w:val="00AB6A7B"/>
    <w:rsid w:val="00AD5D76"/>
    <w:rsid w:val="00AD6F1C"/>
    <w:rsid w:val="00B0598B"/>
    <w:rsid w:val="00B2328C"/>
    <w:rsid w:val="00B34302"/>
    <w:rsid w:val="00B37329"/>
    <w:rsid w:val="00B8536E"/>
    <w:rsid w:val="00BD12BE"/>
    <w:rsid w:val="00C3645D"/>
    <w:rsid w:val="00C36751"/>
    <w:rsid w:val="00C957C4"/>
    <w:rsid w:val="00CC70B1"/>
    <w:rsid w:val="00CF0CF2"/>
    <w:rsid w:val="00D12013"/>
    <w:rsid w:val="00D273C9"/>
    <w:rsid w:val="00D8142B"/>
    <w:rsid w:val="00D856C6"/>
    <w:rsid w:val="00DF2EC2"/>
    <w:rsid w:val="00E007BB"/>
    <w:rsid w:val="00E2405E"/>
    <w:rsid w:val="00E25992"/>
    <w:rsid w:val="00E27B1C"/>
    <w:rsid w:val="00E47F2A"/>
    <w:rsid w:val="00E601C4"/>
    <w:rsid w:val="00EA3E2F"/>
    <w:rsid w:val="00EC54EA"/>
    <w:rsid w:val="00EF4383"/>
    <w:rsid w:val="00F0117B"/>
    <w:rsid w:val="00F13FA8"/>
    <w:rsid w:val="00F22DE0"/>
    <w:rsid w:val="00F33203"/>
    <w:rsid w:val="00F36958"/>
    <w:rsid w:val="00F9138B"/>
    <w:rsid w:val="00F92554"/>
    <w:rsid w:val="00FD2191"/>
    <w:rsid w:val="00FE4A44"/>
    <w:rsid w:val="00FF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C029A97"/>
  <w15:chartTrackingRefBased/>
  <w15:docId w15:val="{12C6675E-9C22-4E8E-9472-1E04B5776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S Serif" w:eastAsia="Times New Roman" w:hAnsi="MS Serif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281"/>
    <w:pPr>
      <w:spacing w:before="60"/>
      <w:ind w:left="142" w:right="284"/>
      <w:jc w:val="both"/>
    </w:pPr>
    <w:rPr>
      <w:rFonts w:ascii="Arial" w:hAnsi="Arial"/>
      <w:sz w:val="16"/>
      <w:lang w:eastAsia="en-US"/>
    </w:rPr>
  </w:style>
  <w:style w:type="paragraph" w:styleId="Titre1">
    <w:name w:val="heading 1"/>
    <w:basedOn w:val="Normal"/>
    <w:next w:val="Normal"/>
    <w:qFormat/>
    <w:rsid w:val="00AA0324"/>
    <w:pPr>
      <w:numPr>
        <w:numId w:val="1"/>
      </w:numPr>
      <w:spacing w:before="240"/>
      <w:outlineLvl w:val="0"/>
    </w:pPr>
    <w:rPr>
      <w:b/>
      <w:caps/>
    </w:rPr>
  </w:style>
  <w:style w:type="paragraph" w:styleId="Titre2">
    <w:name w:val="heading 2"/>
    <w:basedOn w:val="Normal"/>
    <w:next w:val="Normal"/>
    <w:qFormat/>
    <w:pPr>
      <w:spacing w:before="120"/>
      <w:ind w:left="1418" w:hanging="567"/>
      <w:outlineLvl w:val="1"/>
    </w:pPr>
    <w:rPr>
      <w:b/>
    </w:rPr>
  </w:style>
  <w:style w:type="paragraph" w:styleId="Titre3">
    <w:name w:val="heading 3"/>
    <w:basedOn w:val="Normal"/>
    <w:next w:val="Retraitnormal"/>
    <w:qFormat/>
    <w:pPr>
      <w:ind w:left="1985" w:hanging="567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spacing w:before="40"/>
      <w:ind w:left="-113" w:right="-113"/>
      <w:jc w:val="center"/>
      <w:outlineLvl w:val="3"/>
    </w:pPr>
    <w:rPr>
      <w:b/>
      <w:sz w:val="12"/>
    </w:rPr>
  </w:style>
  <w:style w:type="paragraph" w:styleId="Titre5">
    <w:name w:val="heading 5"/>
    <w:basedOn w:val="Normal"/>
    <w:next w:val="Normal"/>
    <w:qFormat/>
    <w:pPr>
      <w:keepNext/>
      <w:jc w:val="left"/>
      <w:outlineLvl w:val="4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semiHidden/>
    <w:pPr>
      <w:ind w:left="708"/>
    </w:p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Pieddepage">
    <w:name w:val="footer"/>
    <w:basedOn w:val="Normal"/>
    <w:semiHidden/>
    <w:pPr>
      <w:tabs>
        <w:tab w:val="center" w:pos="4252"/>
        <w:tab w:val="right" w:pos="8504"/>
      </w:tabs>
    </w:pPr>
    <w:rPr>
      <w:sz w:val="18"/>
    </w:rPr>
  </w:style>
  <w:style w:type="paragraph" w:styleId="En-tte">
    <w:name w:val="header"/>
    <w:basedOn w:val="Normal"/>
    <w:semiHidden/>
    <w:pPr>
      <w:tabs>
        <w:tab w:val="center" w:pos="4819"/>
        <w:tab w:val="right" w:pos="9071"/>
      </w:tabs>
    </w:pPr>
  </w:style>
  <w:style w:type="paragraph" w:customStyle="1" w:styleId="Normal2">
    <w:name w:val="Normal2"/>
    <w:basedOn w:val="Normal"/>
    <w:rPr>
      <w:sz w:val="20"/>
    </w:rPr>
  </w:style>
  <w:style w:type="paragraph" w:styleId="Normalcentr">
    <w:name w:val="Block Text"/>
    <w:basedOn w:val="Normal"/>
    <w:semiHidden/>
  </w:style>
  <w:style w:type="paragraph" w:styleId="Textedebulles">
    <w:name w:val="Balloon Text"/>
    <w:basedOn w:val="Normal"/>
    <w:link w:val="TextedebullesCar"/>
    <w:uiPriority w:val="99"/>
    <w:semiHidden/>
    <w:unhideWhenUsed/>
    <w:rsid w:val="00A06E8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A06E8C"/>
    <w:rPr>
      <w:rFonts w:ascii="Segoe UI" w:hAnsi="Segoe UI" w:cs="Segoe UI"/>
      <w:sz w:val="18"/>
      <w:szCs w:val="18"/>
      <w:lang w:eastAsia="en-US"/>
    </w:rPr>
  </w:style>
  <w:style w:type="paragraph" w:styleId="Paragraphedeliste">
    <w:name w:val="List Paragraph"/>
    <w:basedOn w:val="Normal"/>
    <w:uiPriority w:val="34"/>
    <w:qFormat/>
    <w:rsid w:val="002F3281"/>
    <w:pPr>
      <w:spacing w:before="0"/>
      <w:ind w:left="720" w:right="0"/>
      <w:contextualSpacing/>
    </w:pPr>
    <w:rPr>
      <w:rFonts w:ascii="Times New Roman" w:hAnsi="Times New Roman"/>
      <w:sz w:val="20"/>
      <w:szCs w:val="22"/>
      <w:lang w:eastAsia="fr-FR"/>
    </w:rPr>
  </w:style>
  <w:style w:type="paragraph" w:customStyle="1" w:styleId="puce1">
    <w:name w:val="puce 1"/>
    <w:basedOn w:val="Paragraphedeliste"/>
    <w:autoRedefine/>
    <w:qFormat/>
    <w:rsid w:val="002F3281"/>
    <w:pPr>
      <w:numPr>
        <w:numId w:val="9"/>
      </w:numPr>
      <w:ind w:right="312"/>
    </w:pPr>
    <w:rPr>
      <w:rFonts w:ascii="Arial" w:hAnsi="Arial" w:cs="Arial"/>
      <w:sz w:val="16"/>
      <w:szCs w:val="16"/>
    </w:rPr>
  </w:style>
  <w:style w:type="paragraph" w:customStyle="1" w:styleId="puce2">
    <w:name w:val="puce2"/>
    <w:basedOn w:val="Normal"/>
    <w:qFormat/>
    <w:rsid w:val="002F3281"/>
    <w:pPr>
      <w:numPr>
        <w:numId w:val="8"/>
      </w:numPr>
      <w:tabs>
        <w:tab w:val="left" w:pos="993"/>
      </w:tabs>
      <w:autoSpaceDE w:val="0"/>
      <w:autoSpaceDN w:val="0"/>
      <w:adjustRightInd w:val="0"/>
      <w:spacing w:before="0"/>
      <w:ind w:left="1417" w:right="312" w:hanging="357"/>
    </w:pPr>
    <w:rPr>
      <w:rFonts w:eastAsiaTheme="minorEastAsia" w:cs="Arial"/>
      <w:color w:val="231F20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es%20documents\mod&#232;les%20office\AQ\Fiche%20simpl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376DE-B680-4547-B16D-0A52A8EE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Fiche simple.dot</Template>
  <TotalTime>0</TotalTime>
  <Pages>2</Pages>
  <Words>1063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AQ37</vt:lpstr>
    </vt:vector>
  </TitlesOfParts>
  <Manager>ESTOR</Manager>
  <Company>UST/EC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AQ37</dc:title>
  <dc:subject>Compte rendu de la réunion du :</dc:subject>
  <dc:creator>armand</dc:creator>
  <cp:keywords/>
  <dc:description>Indice C du 02/06/98</dc:description>
  <cp:lastModifiedBy>VANDROUX Simone 129392</cp:lastModifiedBy>
  <cp:revision>2</cp:revision>
  <cp:lastPrinted>2018-11-13T15:51:00Z</cp:lastPrinted>
  <dcterms:created xsi:type="dcterms:W3CDTF">2018-11-13T15:54:00Z</dcterms:created>
  <dcterms:modified xsi:type="dcterms:W3CDTF">2018-11-13T15:54:00Z</dcterms:modified>
  <cp:category>AQ</cp:category>
</cp:coreProperties>
</file>